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7115810</wp:posOffset>
                </wp:positionH>
                <wp:positionV relativeFrom="paragraph">
                  <wp:posOffset>-260350</wp:posOffset>
                </wp:positionV>
                <wp:extent cx="1885315" cy="880110"/>
                <wp:effectExtent l="0" t="0" r="635" b="635"/>
                <wp:wrapNone/>
                <wp:docPr id="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315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Mã số: BM-HCQT.MSQLTS.05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 xml:space="preserve">Ban hành ngày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TableStart:table2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«TableStart:table2»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ISSUED_DATE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«ISSUED_DATE»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TableEnd:table2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«TableEnd:table2»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User in: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username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«username»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  <w:t>Ngày in: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instrText xml:space="preserve"> MERGEFIELD  datePrint  \* MERGEFORMAT </w:instrTex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t>«datePrint»</w:t>
                            </w:r>
                            <w:r>
                              <w:rPr>
                                <w:rStyle w:val="23"/>
                                <w:rFonts w:ascii="Arial Unicode MS" w:hAnsi="Arial Unicode MS" w:cs="Arial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rPr>
                                <w:rFonts w:ascii="Arial Unicode MS" w:hAnsi="Arial Unicode MS" w:cs="Arial Unicode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560.3pt;margin-top:-20.5pt;height:69.3pt;width:148.45pt;z-index:251659264;mso-width-relative:page;mso-height-relative:page;" fillcolor="#FFFFFF" filled="t" stroked="f" coordsize="21600,21600" o:gfxdata="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oSd9NoAAAAMAQAADwAAAAAA&#10;AAABACAAAAAiAAAAZHJzL2Rvd25yZXYueG1sUEsBAhQAFAAAAAgAh07iQBDMOWwRAgAALQQAAA4A&#10;AAAAAAAAAQAgAAAAKQEAAGRycy9lMm9Eb2MueG1sUEsFBgAAAAAGAAYAWQEAAKw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Mã số: BM-HCQT.MSQLTS.05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 xml:space="preserve">Ban hành ngày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TableStart:table2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«TableStart:table2»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ISSUED_DATE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«ISSUED_DATE»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TableEnd:table2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«TableEnd:table2»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User in: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username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«username»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.</w:t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  <w: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  <w:t>Ngày in: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instrText xml:space="preserve"> MERGEFIELD  datePrint  \* MERGEFORMAT </w:instrTex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t>«datePrint»</w:t>
                      </w:r>
                      <w:r>
                        <w:rPr>
                          <w:rStyle w:val="23"/>
                          <w:rFonts w:ascii="Arial Unicode MS" w:hAnsi="Arial Unicode MS" w:cs="Arial"/>
                          <w:sz w:val="20"/>
                          <w:szCs w:val="20"/>
                        </w:rPr>
                        <w:fldChar w:fldCharType="end"/>
                      </w: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</w:p>
                    <w:p>
                      <w:pPr>
                        <w:rPr>
                          <w:rFonts w:ascii="Arial Unicode MS" w:hAnsi="Arial Unicode MS" w:cs="Arial Unicode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  <w:t/>
      </w:r>
      <w:r>
        <w:rPr>
          <w:rFonts w:hint="default"/>
          <w:lang w:val="en-US"/>
        </w:rPr>
        <w:tab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895475" cy="466725"/>
            <wp:effectExtent l="0" t="0" r="9525" b="5715"/>
            <wp:docPr id="3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/>
    <w:tbl>
      <w:tblPr>
        <w:tblStyle w:val="6"/>
        <w:tblW w:w="15227" w:type="dxa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4"/>
        <w:gridCol w:w="78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334" w:type="dxa"/>
          </w:tcPr>
          <w:p>
            <w:pPr>
              <w:pStyle w:val="4"/>
              <w:spacing w:before="240"/>
              <w:rPr>
                <w:sz w:val="22"/>
              </w:rPr>
            </w:pPr>
            <w:bookmarkStart w:id="0" w:name="_Hlk48652099"/>
            <w:r>
              <w:rPr>
                <w:sz w:val="22"/>
              </w:rPr>
              <w:t>NGÂN HÀNG TMCP VIÊT NAM THƯƠNG TÍN</w:t>
            </w:r>
          </w:p>
        </w:tc>
        <w:tc>
          <w:tcPr>
            <w:tcW w:w="7893" w:type="dxa"/>
          </w:tcPr>
          <w:p>
            <w:pPr>
              <w:spacing w:before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C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NG HÒA XÃ 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I CH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Ủ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NGHĨA VI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Ệ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T NAM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334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224790</wp:posOffset>
                      </wp:positionV>
                      <wp:extent cx="74422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42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9.05pt;margin-top:17.7pt;height:0pt;width:58.6pt;z-index:251660288;mso-width-relative:page;mso-height-relative:page;" filled="f" stroked="t" coordsize="21600,21600" o:gfxdata="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FZXhndcAAAAJAQAADwAAAAAAAAABACAAAAAi&#10;AAAAZHJzL2Rvd25yZXYueG1sUEsBAhQAFAAAAAgAh07iQB7oUwPSAQAArAMAAA4AAAAAAAAAAQAg&#10;AAAAJg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instrText xml:space="preserve"> MERGEFIELD  branchName \* Upper  \* MERGEFORMAT </w:instrTex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t>«BRANCHNAME»</w:t>
            </w:r>
            <w:r>
              <w:rPr>
                <w:rStyle w:val="23"/>
                <w:rFonts w:hint="eastAsia" w:ascii="Arial Unicode MS" w:hAnsi="Arial Unicode MS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2"/>
                <w:szCs w:val="22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226695</wp:posOffset>
                      </wp:positionV>
                      <wp:extent cx="152400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0.3pt;margin-top:17.85pt;height:0pt;width:120pt;z-index:251661312;mso-width-relative:page;mso-height-relative:page;" filled="f" stroked="t" coordsize="21600,21600" o:gfxdata="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jHAivVAAAACQEAAA8AAAAAAAAAAQAgAAAAIgAA&#10;AGRycy9kb3ducmV2LnhtbFBLAQIUABQAAAAIAIdO4kBsrTYE0gEAAK0DAAAOAAAAAAAAAAEAIAAA&#10;ACQ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Đ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ộ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c l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ậ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p – T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ự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 xml:space="preserve"> do – H</w:t>
            </w:r>
            <w:r>
              <w:rPr>
                <w:rFonts w:ascii="Calibri" w:hAnsi="Calibri" w:eastAsia="Arial Unicode MS" w:cs="Calibri"/>
                <w:b/>
                <w:bCs/>
                <w:sz w:val="22"/>
                <w:szCs w:val="22"/>
              </w:rPr>
              <w:t>ạ</w:t>
            </w:r>
            <w:r>
              <w:rPr>
                <w:rFonts w:hint="eastAsia" w:ascii="Arial Unicode MS" w:hAnsi="Arial Unicode MS" w:eastAsia="Arial Unicode MS" w:cs="Arial Unicode MS"/>
                <w:b/>
                <w:bCs/>
                <w:sz w:val="22"/>
                <w:szCs w:val="22"/>
              </w:rPr>
              <w:t>nh phúc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7334" w:type="dxa"/>
          </w:tcPr>
          <w:p>
            <w:pPr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</w:p>
        </w:tc>
        <w:tc>
          <w:tcPr>
            <w:tcW w:w="7893" w:type="dxa"/>
          </w:tcPr>
          <w:p>
            <w:pPr>
              <w:tabs>
                <w:tab w:val="left" w:pos="2850"/>
              </w:tabs>
              <w:jc w:val="center"/>
              <w:rPr>
                <w:rFonts w:ascii="Arial Unicode MS" w:hAnsi="Arial Unicode MS" w:eastAsia="Arial Unicode MS" w:cs="Arial Unicode MS"/>
                <w:b/>
                <w:bCs/>
                <w:sz w:val="20"/>
                <w:szCs w:val="22"/>
              </w:rPr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TableStart:table2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«TableStart:table2»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Title \* Upper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«TITLE»</w:t>
      </w:r>
      <w:r>
        <w:rPr>
          <w:rStyle w:val="23"/>
          <w:sz w:val="32"/>
          <w:szCs w:val="32"/>
        </w:rPr>
        <w:fldChar w:fldCharType="end"/>
      </w:r>
      <w:r>
        <w:rPr>
          <w:rStyle w:val="23"/>
          <w:sz w:val="32"/>
          <w:szCs w:val="32"/>
        </w:rPr>
        <w:fldChar w:fldCharType="begin"/>
      </w:r>
      <w:r>
        <w:rPr>
          <w:rStyle w:val="23"/>
          <w:sz w:val="32"/>
          <w:szCs w:val="32"/>
        </w:rPr>
        <w:instrText xml:space="preserve"> MERGEFIELD  TableEnd:table2  \* MERGEFORMAT </w:instrText>
      </w:r>
      <w:r>
        <w:rPr>
          <w:rStyle w:val="23"/>
          <w:sz w:val="32"/>
          <w:szCs w:val="32"/>
        </w:rPr>
        <w:fldChar w:fldCharType="separate"/>
      </w:r>
      <w:r>
        <w:rPr>
          <w:rStyle w:val="23"/>
          <w:sz w:val="32"/>
          <w:szCs w:val="32"/>
        </w:rPr>
        <w:t>«TableEnd:table2»</w:t>
      </w:r>
      <w:r>
        <w:rPr>
          <w:rStyle w:val="23"/>
          <w:sz w:val="32"/>
          <w:szCs w:val="32"/>
        </w:rPr>
        <w:fldChar w:fldCharType="end"/>
      </w:r>
      <w:bookmarkEnd w:id="0"/>
    </w:p>
    <w:p>
      <w:pPr>
        <w:pStyle w:val="17"/>
        <w:numPr>
          <w:ilvl w:val="0"/>
          <w:numId w:val="1"/>
        </w:numPr>
        <w:ind w:left="360"/>
        <w:rPr>
          <w:rFonts w:ascii="Arial Unicode MS" w:hAnsi="Arial Unicode MS" w:eastAsia="Arial Unicode MS" w:cs="Arial Unicode MS"/>
          <w:i/>
          <w:sz w:val="22"/>
          <w:szCs w:val="22"/>
        </w:rPr>
      </w:pPr>
      <w:r>
        <w:rPr>
          <w:rFonts w:ascii="Arial Unicode MS" w:hAnsi="Arial Unicode MS" w:eastAsia="Arial Unicode MS" w:cs="Arial Unicode MS"/>
          <w:i/>
          <w:sz w:val="22"/>
          <w:szCs w:val="22"/>
        </w:rPr>
        <w:t xml:space="preserve">Căn cứ  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DECISION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«DECISION»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i/>
          <w:sz w:val="22"/>
          <w:szCs w:val="22"/>
        </w:rPr>
        <w:fldChar w:fldCharType="end"/>
      </w:r>
    </w:p>
    <w:p>
      <w:pPr>
        <w:pStyle w:val="8"/>
        <w:spacing w:before="200"/>
        <w:jc w:val="both"/>
        <w:rPr>
          <w:rFonts w:ascii="Arial Unicode MS" w:hAnsi="Arial Unicode MS" w:eastAsia="Arial Unicode MS" w:cs="Arial Unicode MS"/>
          <w:sz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Vào lúc 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PROM_DT_YEAR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«PROM_DT_YEAR»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,</w:t>
      </w:r>
      <w:r>
        <w:rPr>
          <w:rFonts w:ascii="Arial Unicode MS" w:hAnsi="Arial Unicode MS" w:eastAsia="Arial Unicode MS" w:cs="Arial Unicode MS"/>
          <w:sz w:val="22"/>
        </w:rPr>
        <w:t xml:space="preserve">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branchName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«branchName»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</w:rPr>
        <w:t xml:space="preserve"> đã tiến hành kiểm kê thực tế theo danh mục TSCĐ được tạo trên chương trình (giá trị theo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>, cụ thể như sau: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24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Thành phần kiểm kê gồm có: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940"/>
        <w:gridCol w:w="278"/>
        <w:gridCol w:w="37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0" w:type="auto"/>
          </w:tcPr>
          <w:p>
            <w:pPr>
              <w:pStyle w:val="8"/>
              <w:numPr>
                <w:ilvl w:val="0"/>
                <w:numId w:val="3"/>
              </w:numPr>
              <w:spacing w:before="115"/>
              <w:ind w:left="342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TableStart:table3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«TableStart:table3»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PARTY_PREFIX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«PARTY_PREFIX»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PARTY_NAME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«PARTY_NAME»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  <w:rPr>
                <w:rStyle w:val="23"/>
                <w:rFonts w:ascii="Arial Unicode MS" w:hAnsi="Arial Unicode MS" w:cs="Arial"/>
                <w:sz w:val="22"/>
                <w:szCs w:val="22"/>
              </w:rPr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>
            <w:pPr>
              <w:pStyle w:val="8"/>
              <w:spacing w:before="115"/>
              <w:jc w:val="both"/>
            </w:pP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PARTY_ROLE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«PARTY_ROLE»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instrText xml:space="preserve"> MERGEFIELD  TableEnd:table3  \* MERGEFORMAT </w:instrTex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t>«TableEnd:table3»</w:t>
            </w:r>
            <w:r>
              <w:rPr>
                <w:rStyle w:val="23"/>
                <w:rFonts w:ascii="Arial Unicode MS" w:hAnsi="Arial Unicode MS" w:cs="Arial"/>
                <w:sz w:val="22"/>
                <w:szCs w:val="22"/>
              </w:rPr>
              <w:fldChar w:fldCharType="end"/>
            </w:r>
          </w:p>
        </w:tc>
      </w:tr>
    </w:tbl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caps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caps/>
          <w:sz w:val="22"/>
        </w:rPr>
        <w:t xml:space="preserve"> </w:t>
      </w:r>
      <w:r>
        <w:rPr>
          <w:rFonts w:ascii="Arial Unicode MS" w:hAnsi="Arial Unicode MS" w:eastAsia="Arial Unicode MS" w:cs="Arial Unicode MS"/>
          <w:b/>
          <w:caps/>
          <w:sz w:val="22"/>
          <w:u w:val="single"/>
        </w:rPr>
        <w:t>Kết quả kiểm kê:</w:t>
      </w:r>
    </w:p>
    <w:p>
      <w:pPr>
        <w:spacing w:before="120" w:after="240"/>
        <w:ind w:firstLine="360"/>
        <w:jc w:val="both"/>
        <w:rPr>
          <w:rStyle w:val="23"/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</w:rPr>
        <w:t xml:space="preserve">Tất cả các loại tài sản, thiết bị thực tế đối chiếu với số lượng TSCĐ đã tạo (giá trị theo sao kê đến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INVENTORY_DT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«INVENTORY_DT»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), kết quả như sau:</w:t>
      </w:r>
    </w:p>
    <w:tbl>
      <w:tblPr>
        <w:tblStyle w:val="16"/>
        <w:tblW w:w="141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782"/>
        <w:gridCol w:w="1173"/>
        <w:gridCol w:w="437"/>
        <w:gridCol w:w="1170"/>
        <w:gridCol w:w="1080"/>
        <w:gridCol w:w="440"/>
        <w:gridCol w:w="1090"/>
        <w:gridCol w:w="1061"/>
        <w:gridCol w:w="469"/>
        <w:gridCol w:w="1260"/>
        <w:gridCol w:w="1105"/>
        <w:gridCol w:w="515"/>
        <w:gridCol w:w="1170"/>
        <w:gridCol w:w="1052"/>
        <w:gridCol w:w="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" w:hRule="atLeast"/>
          <w:tblHeader/>
        </w:trPr>
        <w:tc>
          <w:tcPr>
            <w:tcW w:w="483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782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Mã nhóm</w:t>
            </w:r>
          </w:p>
        </w:tc>
        <w:tc>
          <w:tcPr>
            <w:tcW w:w="1173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Tên loại tài sản, thiết bị</w:t>
            </w:r>
          </w:p>
        </w:tc>
        <w:tc>
          <w:tcPr>
            <w:tcW w:w="2687" w:type="dxa"/>
            <w:gridSpan w:val="3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Số liệu theo sao kê</w:t>
            </w:r>
          </w:p>
        </w:tc>
        <w:tc>
          <w:tcPr>
            <w:tcW w:w="2591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 xml:space="preserve">Số liệu theo danh mục kiểm kê đã tạo </w:t>
            </w:r>
            <w:r>
              <w:rPr>
                <w:rFonts w:ascii="Arial Unicode MS" w:hAnsi="Arial Unicode MS" w:eastAsia="Arial Unicode MS" w:cs="Arial Unicode MS"/>
                <w:b/>
                <w:bCs/>
                <w:color w:val="FF0000"/>
                <w:sz w:val="16"/>
                <w:szCs w:val="16"/>
              </w:rPr>
              <w:t>(1)</w:t>
            </w:r>
          </w:p>
        </w:tc>
        <w:tc>
          <w:tcPr>
            <w:tcW w:w="2834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 xml:space="preserve">Số liệu kiểm kê thực tế </w:t>
            </w:r>
            <w:r>
              <w:rPr>
                <w:rFonts w:ascii="Arial Unicode MS" w:hAnsi="Arial Unicode MS" w:eastAsia="Arial Unicode MS" w:cs="Arial Unicode MS"/>
                <w:b/>
                <w:bCs/>
                <w:color w:val="FF0000"/>
                <w:sz w:val="16"/>
                <w:szCs w:val="16"/>
              </w:rPr>
              <w:t xml:space="preserve">(2) </w:t>
            </w:r>
          </w:p>
        </w:tc>
        <w:tc>
          <w:tcPr>
            <w:tcW w:w="2737" w:type="dxa"/>
            <w:gridSpan w:val="3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 xml:space="preserve">Chênh lệch </w:t>
            </w:r>
            <w:r>
              <w:rPr>
                <w:rFonts w:ascii="Arial Unicode MS" w:hAnsi="Arial Unicode MS" w:eastAsia="Arial Unicode MS" w:cs="Arial Unicode MS"/>
                <w:b/>
                <w:bCs/>
                <w:color w:val="FF0000"/>
                <w:sz w:val="16"/>
                <w:szCs w:val="16"/>
              </w:rPr>
              <w:t>(2) – (1)</w:t>
            </w:r>
          </w:p>
        </w:tc>
        <w:tc>
          <w:tcPr>
            <w:tcW w:w="879" w:type="dxa"/>
            <w:vMerge w:val="restart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483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82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1173" w:type="dxa"/>
            <w:vMerge w:val="continue"/>
          </w:tcPr>
          <w:p>
            <w:pPr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437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17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08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44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09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061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469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26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105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515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SL</w:t>
            </w:r>
          </w:p>
        </w:tc>
        <w:tc>
          <w:tcPr>
            <w:tcW w:w="1170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Nguyên giá</w:t>
            </w:r>
          </w:p>
        </w:tc>
        <w:tc>
          <w:tcPr>
            <w:tcW w:w="1052" w:type="dxa"/>
            <w:vAlign w:val="center"/>
          </w:tcPr>
          <w:p>
            <w:pPr>
              <w:spacing w:before="30" w:after="3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GTCL</w:t>
            </w:r>
          </w:p>
        </w:tc>
        <w:tc>
          <w:tcPr>
            <w:tcW w:w="879" w:type="dxa"/>
            <w:vMerge w:val="continue"/>
          </w:tcPr>
          <w:p>
            <w:pPr>
              <w:spacing w:before="30" w:after="3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483" w:type="dxa"/>
            <w:vAlign w:val="center"/>
          </w:tcPr>
          <w:p>
            <w:pPr>
              <w:pStyle w:val="22"/>
              <w:numPr>
                <w:ilvl w:val="0"/>
                <w:numId w:val="4"/>
              </w:num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GROUP_CODE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«GROUP_CODE»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3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GROUP_NAME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«GROUP_NAME»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37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4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9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61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69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05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515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52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79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NOTES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«NOTES»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«TableEnd:table0»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2438" w:type="dxa"/>
            <w:gridSpan w:val="3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</w:pPr>
            <w:r>
              <w:rPr>
                <w:rFonts w:ascii="Arial Unicode MS" w:hAnsi="Arial Unicode MS" w:eastAsia="Arial Unicode MS" w:cs="Arial Unicode MS"/>
                <w:b/>
                <w:bCs/>
                <w:sz w:val="16"/>
                <w:szCs w:val="16"/>
              </w:rPr>
              <w:t>TỔNG CỘNG</w:t>
            </w:r>
          </w:p>
        </w:tc>
        <w:tc>
          <w:tcPr>
            <w:tcW w:w="437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«TableStart:table1»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SKGTCL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«SKGTCL»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40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9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DMNG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61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DMGTCL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«DMGTCL»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469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05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TTGTCL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«TTGTCL»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515" w:type="dxa"/>
            <w:vAlign w:val="center"/>
          </w:tcPr>
          <w:p>
            <w:pPr>
              <w:spacing w:before="120" w:after="240"/>
              <w:jc w:val="center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CLSL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«CLSL»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CLNG \#,##0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«CLNG»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1052" w:type="dxa"/>
            <w:vAlign w:val="center"/>
          </w:tcPr>
          <w:p>
            <w:pPr>
              <w:spacing w:before="120" w:after="240"/>
              <w:jc w:val="right"/>
              <w:rPr>
                <w:rFonts w:ascii="Arial Unicode MS" w:hAnsi="Arial Unicode MS" w:cs="Arial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CLGTCL \#,##0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«CLGTCL»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  <w:tc>
          <w:tcPr>
            <w:tcW w:w="879" w:type="dxa"/>
            <w:vAlign w:val="center"/>
          </w:tcPr>
          <w:p>
            <w:pPr>
              <w:spacing w:before="120" w:after="240"/>
              <w:jc w:val="both"/>
              <w:rPr>
                <w:rFonts w:ascii="Arial Unicode MS" w:hAnsi="Arial Unicode MS" w:eastAsia="Arial Unicode MS" w:cs="Arial Unicode MS"/>
                <w:sz w:val="16"/>
                <w:szCs w:val="16"/>
              </w:rPr>
            </w:pP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begin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instrText xml:space="preserve"> MERGEFIELD  TableEnd:table1  \* MERGEFORMAT </w:instrTex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separate"/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t>«TableEnd:table1»</w:t>
            </w:r>
            <w:r>
              <w:rPr>
                <w:rStyle w:val="23"/>
                <w:rFonts w:ascii="Arial Unicode MS" w:hAnsi="Arial Unicode MS" w:cs="Arial"/>
                <w:sz w:val="16"/>
                <w:szCs w:val="16"/>
              </w:rPr>
              <w:fldChar w:fldCharType="end"/>
            </w:r>
          </w:p>
        </w:tc>
      </w:tr>
    </w:tbl>
    <w:p>
      <w:pPr>
        <w:pStyle w:val="22"/>
        <w:numPr>
          <w:ilvl w:val="0"/>
          <w:numId w:val="1"/>
        </w:numPr>
        <w:spacing w:before="120"/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danh mục tài sản theo </w:t>
      </w:r>
      <w:r>
        <w:rPr>
          <w:rFonts w:ascii="Arial Unicode MS" w:hAnsi="Arial Unicode MS" w:eastAsia="Arial Unicode MS" w:cs="Arial Unicode MS"/>
          <w:b/>
        </w:rPr>
        <w:t>BM-HCQT.QLTS.06</w:t>
      </w:r>
      <w:r>
        <w:rPr>
          <w:rFonts w:ascii="Arial Unicode MS" w:hAnsi="Arial Unicode MS" w:eastAsia="Arial Unicode MS" w:cs="Arial Unicode MS"/>
        </w:rPr>
        <w:t xml:space="preserve"> đính kèm.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Fonts w:ascii="Arial Unicode MS" w:hAnsi="Arial Unicode MS" w:eastAsia="Arial Unicode MS" w:cs="Arial Unicode MS"/>
        </w:rPr>
        <w:t xml:space="preserve">Chi tiết tài sản thừa, thiếu: theo </w:t>
      </w:r>
      <w:r>
        <w:rPr>
          <w:rFonts w:ascii="Arial Unicode MS" w:hAnsi="Arial Unicode MS" w:eastAsia="Arial Unicode MS" w:cs="Arial Unicode MS"/>
          <w:b/>
        </w:rPr>
        <w:t>BM-HCQT.QLTS.07</w:t>
      </w:r>
      <w:r>
        <w:rPr>
          <w:rFonts w:ascii="Arial Unicode MS" w:hAnsi="Arial Unicode MS" w:eastAsia="Arial Unicode MS" w:cs="Arial Unicode MS"/>
        </w:rPr>
        <w:t xml:space="preserve"> đính kèm (nếu có).</w:t>
      </w:r>
    </w:p>
    <w:p>
      <w:pPr>
        <w:pStyle w:val="8"/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 xml:space="preserve">NHẬN XÉT: 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COMMENT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«COMMENT»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numPr>
          <w:ilvl w:val="0"/>
          <w:numId w:val="2"/>
        </w:numPr>
        <w:tabs>
          <w:tab w:val="clear" w:pos="1080"/>
        </w:tabs>
        <w:spacing w:before="120" w:after="120"/>
        <w:ind w:left="360" w:hanging="360"/>
        <w:jc w:val="both"/>
        <w:rPr>
          <w:rFonts w:ascii="Arial Unicode MS" w:hAnsi="Arial Unicode MS" w:eastAsia="Arial Unicode MS" w:cs="Arial Unicode MS"/>
          <w:b/>
          <w:sz w:val="22"/>
          <w:u w:val="single"/>
        </w:rPr>
      </w:pPr>
      <w:r>
        <w:rPr>
          <w:rFonts w:ascii="Arial Unicode MS" w:hAnsi="Arial Unicode MS" w:eastAsia="Arial Unicode MS" w:cs="Arial Unicode MS"/>
          <w:b/>
          <w:sz w:val="22"/>
          <w:u w:val="single"/>
        </w:rPr>
        <w:t>KIẾN NGHỊ:</w:t>
      </w:r>
    </w:p>
    <w:p>
      <w:pPr>
        <w:pStyle w:val="22"/>
        <w:numPr>
          <w:ilvl w:val="0"/>
          <w:numId w:val="1"/>
        </w:numPr>
        <w:jc w:val="both"/>
        <w:rPr>
          <w:rFonts w:ascii="Arial Unicode MS" w:hAnsi="Arial Unicode MS" w:eastAsia="Arial Unicode MS" w:cs="Arial Unicode MS"/>
        </w:rPr>
      </w:pP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TableStart:table2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«TableStart:table2»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PENTITION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«PENTITION»</w:t>
      </w:r>
      <w:r>
        <w:rPr>
          <w:rStyle w:val="23"/>
          <w:rFonts w:ascii="Arial Unicode MS" w:hAnsi="Arial Unicode MS" w:cs="Arial"/>
        </w:rPr>
        <w:fldChar w:fldCharType="end"/>
      </w:r>
      <w:r>
        <w:rPr>
          <w:rStyle w:val="23"/>
          <w:rFonts w:ascii="Arial Unicode MS" w:hAnsi="Arial Unicode MS" w:cs="Arial"/>
        </w:rPr>
        <w:fldChar w:fldCharType="begin"/>
      </w:r>
      <w:r>
        <w:rPr>
          <w:rStyle w:val="23"/>
          <w:rFonts w:ascii="Arial Unicode MS" w:hAnsi="Arial Unicode MS" w:cs="Arial"/>
        </w:rPr>
        <w:instrText xml:space="preserve"> MERGEFIELD  TableEnd:table2  \* MERGEFORMAT </w:instrText>
      </w:r>
      <w:r>
        <w:rPr>
          <w:rStyle w:val="23"/>
          <w:rFonts w:ascii="Arial Unicode MS" w:hAnsi="Arial Unicode MS" w:cs="Arial"/>
        </w:rPr>
        <w:fldChar w:fldCharType="separate"/>
      </w:r>
      <w:r>
        <w:rPr>
          <w:rStyle w:val="23"/>
          <w:rFonts w:ascii="Arial Unicode MS" w:hAnsi="Arial Unicode MS" w:cs="Arial"/>
        </w:rPr>
        <w:t>«TableEnd:table2»</w:t>
      </w:r>
      <w:r>
        <w:rPr>
          <w:rStyle w:val="23"/>
          <w:rFonts w:ascii="Arial Unicode MS" w:hAnsi="Arial Unicode MS" w:cs="Arial"/>
        </w:rPr>
        <w:fldChar w:fldCharType="end"/>
      </w:r>
    </w:p>
    <w:p>
      <w:pPr>
        <w:spacing w:before="240" w:after="120"/>
        <w:jc w:val="both"/>
        <w:rPr>
          <w:rStyle w:val="23"/>
          <w:rFonts w:ascii="Arial Unicode MS" w:hAnsi="Arial Unicode MS" w:cs="Arial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 xml:space="preserve">Việc kiểm kê tài sản kết thúc vào lúc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TableStart:table2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«TableStart:table2»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APPROVE_DT_HOUR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«APPROVE_DT_HOUR»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giờ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APPROVE_DT_MINUTE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«APPROVE_DT_MINUTE»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ngày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APPROVE_DT_DAY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«APPROVE_DT_DAY»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 xml:space="preserve"> </w:t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tháng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APPROVE_DT_MONTH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«APPROVE_DT_MONTH»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Fonts w:ascii="Arial Unicode MS" w:hAnsi="Arial Unicode MS" w:eastAsia="Arial Unicode MS" w:cs="Arial Unicode MS"/>
          <w:sz w:val="22"/>
          <w:szCs w:val="22"/>
        </w:rPr>
        <w:t xml:space="preserve"> năm 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APPROVE_DT_YEAR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«APPROVE_DT_YEAR»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begin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instrText xml:space="preserve"> MERGEFIELD  TableEnd:table2  \* MERGEFORMAT </w:instrTex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separate"/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t>«TableEnd:table2»</w:t>
      </w:r>
      <w:r>
        <w:rPr>
          <w:rStyle w:val="23"/>
          <w:rFonts w:ascii="Arial Unicode MS" w:hAnsi="Arial Unicode MS" w:eastAsia="Arial Unicode MS" w:cs="Arial Unicode MS"/>
          <w:sz w:val="22"/>
          <w:szCs w:val="22"/>
        </w:rPr>
        <w:fldChar w:fldCharType="end"/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  <w:szCs w:val="22"/>
        </w:rPr>
      </w:pPr>
      <w:r>
        <w:rPr>
          <w:rFonts w:ascii="Arial Unicode MS" w:hAnsi="Arial Unicode MS" w:eastAsia="Arial Unicode MS" w:cs="Arial Unicode MS"/>
          <w:sz w:val="22"/>
          <w:szCs w:val="22"/>
        </w:rPr>
        <w:t>Các thành viên cùng thống nhất và cùng ký tên vào Biên bản. Biên bản được lập thành 01 bản và chuyển về đầu mối tổng hợp theo quy định.</w:t>
      </w:r>
    </w:p>
    <w:p>
      <w:pPr>
        <w:spacing w:before="240" w:after="120"/>
        <w:jc w:val="both"/>
        <w:rPr>
          <w:rFonts w:ascii="Arial Unicode MS" w:hAnsi="Arial Unicode MS" w:eastAsia="Arial Unicode MS" w:cs="Arial Unicode MS"/>
          <w:sz w:val="22"/>
        </w:rPr>
      </w:pPr>
    </w:p>
    <w:tbl>
      <w:tblPr>
        <w:tblStyle w:val="6"/>
        <w:tblpPr w:leftFromText="180" w:rightFromText="180" w:vertAnchor="text" w:horzAnchor="page" w:tblpX="1741" w:tblpY="308"/>
        <w:tblW w:w="128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5"/>
        <w:gridCol w:w="67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025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  <w:t>GIÁM ĐỐC KHU VỰC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color w:val="FF0000"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  <w:t xml:space="preserve"> (hoặc user phê duyệt) </w:t>
            </w:r>
          </w:p>
        </w:tc>
        <w:tc>
          <w:tcPr>
            <w:tcW w:w="6776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  <w:t>TRƯỞNG VPKV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bCs/>
                <w:i/>
                <w:iCs/>
                <w:sz w:val="22"/>
                <w:szCs w:val="22"/>
              </w:rPr>
              <w:t>(hoặc user trình duyệt tại đơn vị)</w:t>
            </w: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</w:p>
          <w:p>
            <w:pPr>
              <w:jc w:val="center"/>
              <w:rPr>
                <w:rFonts w:ascii="Arial Unicode MS" w:hAnsi="Arial Unicode MS" w:eastAsia="Arial Unicode MS" w:cs="Arial Unicode MS"/>
                <w:i/>
                <w:sz w:val="22"/>
                <w:szCs w:val="22"/>
              </w:rPr>
            </w:pPr>
          </w:p>
        </w:tc>
      </w:tr>
    </w:tbl>
    <w:p>
      <w:pPr>
        <w:rPr>
          <w:sz w:val="28"/>
        </w:rPr>
      </w:pPr>
    </w:p>
    <w:p>
      <w:pPr>
        <w:jc w:val="center"/>
      </w:pPr>
    </w:p>
    <w:sectPr>
      <w:footerReference r:id="rId3" w:type="default"/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240030" cy="172720"/>
              <wp:effectExtent l="3810" t="0" r="381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" cy="172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"/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</w:pP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instrText xml:space="preserve"> PAGE \*ARABIC </w:instrTex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Unicode MS" w:hAnsi="Arial Unicode MS" w:eastAsia="Arial Unicode MS" w:cs="Arial Unicode MS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3.6pt;width:18.9pt;mso-position-horizontal:right;z-index:251659264;mso-width-relative:page;mso-height-relative:page;" fillcolor="#FFFFFF" filled="t" stroked="f" coordsize="21600,21600" o:gfxdata="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PaHs0wAAAAMBAAAPAAAAAAAAAAEAIAAAACIA&#10;AABkcnMvZG93bnJldi54bWxQSwECFAAUAAAACACHTuJAouVwwA4CAAAsBAAADgAAAAAAAAABACAA&#10;AAAiAQAAZHJzL2Uyb0RvYy54bWxQSwUGAAAAAAYABgBZAQAAogUAAAAA&#10;">
              <v:fill on="t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13"/>
                      <w:rPr>
                        <w:rFonts w:ascii="Arial Unicode MS" w:hAnsi="Arial Unicode MS" w:eastAsia="Arial Unicode MS" w:cs="Arial Unicode MS"/>
                        <w:sz w:val="20"/>
                      </w:rPr>
                    </w:pP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begin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instrText xml:space="preserve"> PAGE \*ARABIC </w:instrTex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separate"/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t>2</w:t>
                    </w:r>
                    <w:r>
                      <w:rPr>
                        <w:rFonts w:ascii="Arial Unicode MS" w:hAnsi="Arial Unicode MS" w:eastAsia="Arial Unicode MS" w:cs="Arial Unicode MS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126EAF"/>
    <w:multiLevelType w:val="multilevel"/>
    <w:tmpl w:val="00126EAF"/>
    <w:lvl w:ilvl="0" w:tentative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0406DD"/>
    <w:multiLevelType w:val="multilevel"/>
    <w:tmpl w:val="270406DD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6393A13"/>
    <w:multiLevelType w:val="multilevel"/>
    <w:tmpl w:val="46393A13"/>
    <w:lvl w:ilvl="0" w:tentative="0">
      <w:start w:val="0"/>
      <w:numFmt w:val="bullet"/>
      <w:lvlText w:val="-"/>
      <w:lvlJc w:val="left"/>
      <w:pPr>
        <w:ind w:left="720" w:hanging="360"/>
      </w:pPr>
      <w:rPr>
        <w:rFonts w:hint="eastAsia" w:ascii="Arial Unicode MS" w:hAnsi="Arial Unicode MS" w:eastAsia="Arial Unicode MS" w:cs="Arial Unicode MS"/>
      </w:rPr>
    </w:lvl>
    <w:lvl w:ilvl="1" w:tentative="0">
      <w:start w:val="1"/>
      <w:numFmt w:val="bullet"/>
      <w:pStyle w:val="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E01671A"/>
    <w:multiLevelType w:val="multilevel"/>
    <w:tmpl w:val="6E01671A"/>
    <w:lvl w:ilvl="0" w:tentative="0">
      <w:start w:val="1"/>
      <w:numFmt w:val="decimal"/>
      <w:lvlText w:val="%1./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7EB"/>
    <w:rsid w:val="0000638F"/>
    <w:rsid w:val="00007917"/>
    <w:rsid w:val="00026274"/>
    <w:rsid w:val="00034E38"/>
    <w:rsid w:val="00035C72"/>
    <w:rsid w:val="00045375"/>
    <w:rsid w:val="00050A6C"/>
    <w:rsid w:val="00051552"/>
    <w:rsid w:val="00054544"/>
    <w:rsid w:val="00080D57"/>
    <w:rsid w:val="00084A6F"/>
    <w:rsid w:val="00086F70"/>
    <w:rsid w:val="000B21EA"/>
    <w:rsid w:val="000D16E8"/>
    <w:rsid w:val="000D1FB6"/>
    <w:rsid w:val="000E616E"/>
    <w:rsid w:val="000E7FF1"/>
    <w:rsid w:val="000E7FFB"/>
    <w:rsid w:val="000F163B"/>
    <w:rsid w:val="00100CAA"/>
    <w:rsid w:val="00101E79"/>
    <w:rsid w:val="00103E65"/>
    <w:rsid w:val="00111BD1"/>
    <w:rsid w:val="00121619"/>
    <w:rsid w:val="001304DC"/>
    <w:rsid w:val="0014048F"/>
    <w:rsid w:val="00140834"/>
    <w:rsid w:val="00141489"/>
    <w:rsid w:val="0015463F"/>
    <w:rsid w:val="0016011B"/>
    <w:rsid w:val="00161748"/>
    <w:rsid w:val="001A5B09"/>
    <w:rsid w:val="001B1838"/>
    <w:rsid w:val="001C4C40"/>
    <w:rsid w:val="001C7DC9"/>
    <w:rsid w:val="001F1AF8"/>
    <w:rsid w:val="001F48D8"/>
    <w:rsid w:val="001F49D8"/>
    <w:rsid w:val="00207FE4"/>
    <w:rsid w:val="00215D87"/>
    <w:rsid w:val="00216687"/>
    <w:rsid w:val="002228B6"/>
    <w:rsid w:val="0022685D"/>
    <w:rsid w:val="00227E0F"/>
    <w:rsid w:val="00237496"/>
    <w:rsid w:val="00240E24"/>
    <w:rsid w:val="00244211"/>
    <w:rsid w:val="00254D26"/>
    <w:rsid w:val="0026361E"/>
    <w:rsid w:val="00283593"/>
    <w:rsid w:val="002863F7"/>
    <w:rsid w:val="002B076E"/>
    <w:rsid w:val="002C41B5"/>
    <w:rsid w:val="002D5C46"/>
    <w:rsid w:val="0031109C"/>
    <w:rsid w:val="00313627"/>
    <w:rsid w:val="00334C03"/>
    <w:rsid w:val="003378F8"/>
    <w:rsid w:val="00340D2E"/>
    <w:rsid w:val="003715EC"/>
    <w:rsid w:val="00376116"/>
    <w:rsid w:val="0037693D"/>
    <w:rsid w:val="0038239E"/>
    <w:rsid w:val="003A4BA9"/>
    <w:rsid w:val="003D0351"/>
    <w:rsid w:val="003D105C"/>
    <w:rsid w:val="003D3A5A"/>
    <w:rsid w:val="003E3B1B"/>
    <w:rsid w:val="003F2AE6"/>
    <w:rsid w:val="00412526"/>
    <w:rsid w:val="004349FA"/>
    <w:rsid w:val="00436A89"/>
    <w:rsid w:val="004403A0"/>
    <w:rsid w:val="00444C6B"/>
    <w:rsid w:val="00445154"/>
    <w:rsid w:val="00447EB0"/>
    <w:rsid w:val="00453863"/>
    <w:rsid w:val="0046582A"/>
    <w:rsid w:val="004714E2"/>
    <w:rsid w:val="00486274"/>
    <w:rsid w:val="00486748"/>
    <w:rsid w:val="00487061"/>
    <w:rsid w:val="004B0109"/>
    <w:rsid w:val="004C3AA4"/>
    <w:rsid w:val="004C585C"/>
    <w:rsid w:val="004D0C98"/>
    <w:rsid w:val="004D21FB"/>
    <w:rsid w:val="004D2620"/>
    <w:rsid w:val="004F25FE"/>
    <w:rsid w:val="00503A37"/>
    <w:rsid w:val="00506993"/>
    <w:rsid w:val="00521410"/>
    <w:rsid w:val="005323B3"/>
    <w:rsid w:val="005361F2"/>
    <w:rsid w:val="00553C9E"/>
    <w:rsid w:val="005563EA"/>
    <w:rsid w:val="00567934"/>
    <w:rsid w:val="00575622"/>
    <w:rsid w:val="0059063F"/>
    <w:rsid w:val="005937E8"/>
    <w:rsid w:val="00593844"/>
    <w:rsid w:val="005C235B"/>
    <w:rsid w:val="005C4693"/>
    <w:rsid w:val="005C53AD"/>
    <w:rsid w:val="005D5D0F"/>
    <w:rsid w:val="005E116D"/>
    <w:rsid w:val="005E5D4A"/>
    <w:rsid w:val="00601A12"/>
    <w:rsid w:val="00601F42"/>
    <w:rsid w:val="0063785C"/>
    <w:rsid w:val="00642E66"/>
    <w:rsid w:val="006515F0"/>
    <w:rsid w:val="00654E87"/>
    <w:rsid w:val="00660D6D"/>
    <w:rsid w:val="006703EE"/>
    <w:rsid w:val="00675D26"/>
    <w:rsid w:val="006849BF"/>
    <w:rsid w:val="00691A52"/>
    <w:rsid w:val="00696ADD"/>
    <w:rsid w:val="00696D8F"/>
    <w:rsid w:val="006B0ABB"/>
    <w:rsid w:val="006C409D"/>
    <w:rsid w:val="006C5FDF"/>
    <w:rsid w:val="006E5986"/>
    <w:rsid w:val="006F4F03"/>
    <w:rsid w:val="006F698A"/>
    <w:rsid w:val="00703F81"/>
    <w:rsid w:val="00740EED"/>
    <w:rsid w:val="0074608C"/>
    <w:rsid w:val="0075370B"/>
    <w:rsid w:val="00770EA3"/>
    <w:rsid w:val="00772ACE"/>
    <w:rsid w:val="00785C7D"/>
    <w:rsid w:val="007901DB"/>
    <w:rsid w:val="007A655C"/>
    <w:rsid w:val="007C24AC"/>
    <w:rsid w:val="007C4AFC"/>
    <w:rsid w:val="007C71CF"/>
    <w:rsid w:val="007D329A"/>
    <w:rsid w:val="007E4739"/>
    <w:rsid w:val="007E5496"/>
    <w:rsid w:val="00800191"/>
    <w:rsid w:val="00803FD9"/>
    <w:rsid w:val="0080623D"/>
    <w:rsid w:val="0080648D"/>
    <w:rsid w:val="00806BF6"/>
    <w:rsid w:val="00821F19"/>
    <w:rsid w:val="008226E0"/>
    <w:rsid w:val="0082771D"/>
    <w:rsid w:val="00833EEE"/>
    <w:rsid w:val="00837B49"/>
    <w:rsid w:val="00844F13"/>
    <w:rsid w:val="008534A4"/>
    <w:rsid w:val="0085677E"/>
    <w:rsid w:val="00856AEE"/>
    <w:rsid w:val="00862A9F"/>
    <w:rsid w:val="00873956"/>
    <w:rsid w:val="008772E3"/>
    <w:rsid w:val="00880394"/>
    <w:rsid w:val="008812E2"/>
    <w:rsid w:val="0088143B"/>
    <w:rsid w:val="0088448C"/>
    <w:rsid w:val="0089458B"/>
    <w:rsid w:val="00894B01"/>
    <w:rsid w:val="008A2869"/>
    <w:rsid w:val="008B2E30"/>
    <w:rsid w:val="008C6DD0"/>
    <w:rsid w:val="008E0A4E"/>
    <w:rsid w:val="008F68A5"/>
    <w:rsid w:val="009009BC"/>
    <w:rsid w:val="00906D36"/>
    <w:rsid w:val="009215B1"/>
    <w:rsid w:val="00924ED2"/>
    <w:rsid w:val="009457EB"/>
    <w:rsid w:val="009508A7"/>
    <w:rsid w:val="0095168B"/>
    <w:rsid w:val="00957FAE"/>
    <w:rsid w:val="009663EB"/>
    <w:rsid w:val="009676E1"/>
    <w:rsid w:val="009817BE"/>
    <w:rsid w:val="009825EF"/>
    <w:rsid w:val="00996379"/>
    <w:rsid w:val="009A4B81"/>
    <w:rsid w:val="009B4EE8"/>
    <w:rsid w:val="009D7DAE"/>
    <w:rsid w:val="009E4D56"/>
    <w:rsid w:val="009F12E5"/>
    <w:rsid w:val="009F3043"/>
    <w:rsid w:val="00A00AAC"/>
    <w:rsid w:val="00A04D4F"/>
    <w:rsid w:val="00A06C4A"/>
    <w:rsid w:val="00A1148D"/>
    <w:rsid w:val="00A1457F"/>
    <w:rsid w:val="00A25560"/>
    <w:rsid w:val="00A42D8E"/>
    <w:rsid w:val="00A53E61"/>
    <w:rsid w:val="00A560DF"/>
    <w:rsid w:val="00A72D21"/>
    <w:rsid w:val="00A74AC0"/>
    <w:rsid w:val="00A81C2E"/>
    <w:rsid w:val="00A87463"/>
    <w:rsid w:val="00A928AF"/>
    <w:rsid w:val="00A953F4"/>
    <w:rsid w:val="00A96BA2"/>
    <w:rsid w:val="00AA01A6"/>
    <w:rsid w:val="00AA42EF"/>
    <w:rsid w:val="00AB5ABE"/>
    <w:rsid w:val="00AC06EA"/>
    <w:rsid w:val="00AC07F9"/>
    <w:rsid w:val="00AC4DF3"/>
    <w:rsid w:val="00AC78F2"/>
    <w:rsid w:val="00AD68EF"/>
    <w:rsid w:val="00AF1280"/>
    <w:rsid w:val="00AF5655"/>
    <w:rsid w:val="00AF56ED"/>
    <w:rsid w:val="00AF6288"/>
    <w:rsid w:val="00AF7F8F"/>
    <w:rsid w:val="00B06E80"/>
    <w:rsid w:val="00B17F34"/>
    <w:rsid w:val="00B5220F"/>
    <w:rsid w:val="00B54687"/>
    <w:rsid w:val="00B6280B"/>
    <w:rsid w:val="00B80BBF"/>
    <w:rsid w:val="00B94F21"/>
    <w:rsid w:val="00BA6706"/>
    <w:rsid w:val="00BA7E3D"/>
    <w:rsid w:val="00BB0809"/>
    <w:rsid w:val="00BC3367"/>
    <w:rsid w:val="00BC59C6"/>
    <w:rsid w:val="00BD2211"/>
    <w:rsid w:val="00BF68A6"/>
    <w:rsid w:val="00C02442"/>
    <w:rsid w:val="00C1039C"/>
    <w:rsid w:val="00C13EB4"/>
    <w:rsid w:val="00C164D5"/>
    <w:rsid w:val="00C201D7"/>
    <w:rsid w:val="00C215F0"/>
    <w:rsid w:val="00C242A9"/>
    <w:rsid w:val="00C319F7"/>
    <w:rsid w:val="00C344BA"/>
    <w:rsid w:val="00C428B0"/>
    <w:rsid w:val="00C46ACD"/>
    <w:rsid w:val="00C52CBC"/>
    <w:rsid w:val="00C602DC"/>
    <w:rsid w:val="00C629A1"/>
    <w:rsid w:val="00C63D43"/>
    <w:rsid w:val="00C671A5"/>
    <w:rsid w:val="00C7153C"/>
    <w:rsid w:val="00C85DA8"/>
    <w:rsid w:val="00C93B11"/>
    <w:rsid w:val="00CA5CBA"/>
    <w:rsid w:val="00CC5902"/>
    <w:rsid w:val="00CC7575"/>
    <w:rsid w:val="00CF3B02"/>
    <w:rsid w:val="00CF6712"/>
    <w:rsid w:val="00D01795"/>
    <w:rsid w:val="00D03250"/>
    <w:rsid w:val="00D03AF1"/>
    <w:rsid w:val="00D051DC"/>
    <w:rsid w:val="00D07B82"/>
    <w:rsid w:val="00D12668"/>
    <w:rsid w:val="00D130E9"/>
    <w:rsid w:val="00D30335"/>
    <w:rsid w:val="00D33FE4"/>
    <w:rsid w:val="00D407AF"/>
    <w:rsid w:val="00D45B67"/>
    <w:rsid w:val="00D45E3C"/>
    <w:rsid w:val="00D539B8"/>
    <w:rsid w:val="00D80665"/>
    <w:rsid w:val="00D842AE"/>
    <w:rsid w:val="00D92AE7"/>
    <w:rsid w:val="00DA1AB4"/>
    <w:rsid w:val="00DA72A0"/>
    <w:rsid w:val="00DB7CB8"/>
    <w:rsid w:val="00DD6EF5"/>
    <w:rsid w:val="00DF63FA"/>
    <w:rsid w:val="00E07D0D"/>
    <w:rsid w:val="00E24F40"/>
    <w:rsid w:val="00E259F6"/>
    <w:rsid w:val="00E26108"/>
    <w:rsid w:val="00E2702C"/>
    <w:rsid w:val="00E3506D"/>
    <w:rsid w:val="00E37248"/>
    <w:rsid w:val="00E41AAF"/>
    <w:rsid w:val="00E4395C"/>
    <w:rsid w:val="00E46CFA"/>
    <w:rsid w:val="00E67C81"/>
    <w:rsid w:val="00E77F2E"/>
    <w:rsid w:val="00E81D27"/>
    <w:rsid w:val="00E842AE"/>
    <w:rsid w:val="00E91C83"/>
    <w:rsid w:val="00E964E9"/>
    <w:rsid w:val="00EA067F"/>
    <w:rsid w:val="00EB06A0"/>
    <w:rsid w:val="00EC1D23"/>
    <w:rsid w:val="00EC277D"/>
    <w:rsid w:val="00EC301F"/>
    <w:rsid w:val="00EE7D42"/>
    <w:rsid w:val="00EF2DFA"/>
    <w:rsid w:val="00EF412F"/>
    <w:rsid w:val="00EF58CB"/>
    <w:rsid w:val="00F13EAB"/>
    <w:rsid w:val="00F27B67"/>
    <w:rsid w:val="00F31775"/>
    <w:rsid w:val="00F349FD"/>
    <w:rsid w:val="00F43638"/>
    <w:rsid w:val="00F732CF"/>
    <w:rsid w:val="00F77143"/>
    <w:rsid w:val="00F81C50"/>
    <w:rsid w:val="00F83433"/>
    <w:rsid w:val="00F84780"/>
    <w:rsid w:val="00F9144D"/>
    <w:rsid w:val="00FA0F13"/>
    <w:rsid w:val="00FA493C"/>
    <w:rsid w:val="00FB22BA"/>
    <w:rsid w:val="00FB2DD1"/>
    <w:rsid w:val="00FB2E6F"/>
    <w:rsid w:val="00FC5B4C"/>
    <w:rsid w:val="00FD39A8"/>
    <w:rsid w:val="00FE1D5B"/>
    <w:rsid w:val="00FE3C46"/>
    <w:rsid w:val="00FF2395"/>
    <w:rsid w:val="00FF26C7"/>
    <w:rsid w:val="00FF3267"/>
    <w:rsid w:val="3AF1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uppressAutoHyphens/>
      <w:autoSpaceDE w:val="0"/>
      <w:jc w:val="center"/>
      <w:outlineLvl w:val="0"/>
    </w:pPr>
    <w:rPr>
      <w:rFonts w:ascii="Arial Unicode MS" w:hAnsi="Arial Unicode MS" w:eastAsia="Arial Unicode MS" w:cs="Arial Unicode MS"/>
      <w:b/>
      <w:bCs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numPr>
        <w:ilvl w:val="1"/>
        <w:numId w:val="1"/>
      </w:numPr>
      <w:tabs>
        <w:tab w:val="left" w:pos="0"/>
        <w:tab w:val="center" w:pos="1440"/>
        <w:tab w:val="center" w:pos="5760"/>
      </w:tabs>
      <w:suppressAutoHyphens/>
      <w:autoSpaceDE w:val="0"/>
      <w:jc w:val="center"/>
      <w:outlineLvl w:val="1"/>
    </w:pPr>
    <w:rPr>
      <w:rFonts w:eastAsia="Tahoma" w:cs="Tahoma"/>
      <w:sz w:val="32"/>
    </w:rPr>
  </w:style>
  <w:style w:type="paragraph" w:styleId="4">
    <w:name w:val="heading 3"/>
    <w:basedOn w:val="1"/>
    <w:next w:val="1"/>
    <w:link w:val="25"/>
    <w:qFormat/>
    <w:uiPriority w:val="0"/>
    <w:pPr>
      <w:keepNext/>
      <w:jc w:val="center"/>
      <w:outlineLvl w:val="2"/>
    </w:pPr>
    <w:rPr>
      <w:rFonts w:ascii="Arial Unicode MS" w:hAnsi="Arial Unicode MS" w:eastAsia="Arial Unicode MS" w:cs="Arial Unicode MS"/>
      <w:b/>
      <w:bCs/>
      <w:sz w:val="20"/>
      <w:szCs w:val="22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8"/>
    <w:uiPriority w:val="0"/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4"/>
    <w:uiPriority w:val="0"/>
    <w:pPr>
      <w:widowControl w:val="0"/>
      <w:suppressAutoHyphens/>
      <w:autoSpaceDE w:val="0"/>
    </w:pPr>
    <w:rPr>
      <w:rFonts w:eastAsia="Tahoma" w:cs="Tahoma"/>
    </w:rPr>
  </w:style>
  <w:style w:type="paragraph" w:styleId="9">
    <w:name w:val="Body Text Indent"/>
    <w:basedOn w:val="1"/>
    <w:uiPriority w:val="0"/>
    <w:pPr>
      <w:ind w:firstLine="720"/>
      <w:jc w:val="both"/>
    </w:pPr>
    <w:rPr>
      <w:rFonts w:ascii="Arial Unicode MS" w:hAnsi="Arial Unicode MS" w:eastAsia="Arial Unicode MS" w:cs="Arial Unicode MS"/>
    </w:rPr>
  </w:style>
  <w:style w:type="character" w:styleId="10">
    <w:name w:val="annotation reference"/>
    <w:uiPriority w:val="0"/>
    <w:rPr>
      <w:sz w:val="16"/>
      <w:szCs w:val="16"/>
    </w:rPr>
  </w:style>
  <w:style w:type="paragraph" w:styleId="11">
    <w:name w:val="annotation text"/>
    <w:basedOn w:val="1"/>
    <w:link w:val="20"/>
    <w:uiPriority w:val="0"/>
    <w:rPr>
      <w:sz w:val="20"/>
      <w:szCs w:val="20"/>
    </w:rPr>
  </w:style>
  <w:style w:type="paragraph" w:styleId="12">
    <w:name w:val="annotation subject"/>
    <w:basedOn w:val="11"/>
    <w:next w:val="11"/>
    <w:link w:val="21"/>
    <w:uiPriority w:val="0"/>
    <w:rPr>
      <w:b/>
      <w:bCs/>
    </w:rPr>
  </w:style>
  <w:style w:type="paragraph" w:styleId="13">
    <w:name w:val="footer"/>
    <w:basedOn w:val="1"/>
    <w:uiPriority w:val="0"/>
    <w:pPr>
      <w:widowControl w:val="0"/>
      <w:tabs>
        <w:tab w:val="center" w:pos="4320"/>
        <w:tab w:val="right" w:pos="8640"/>
      </w:tabs>
      <w:suppressAutoHyphens/>
      <w:autoSpaceDE w:val="0"/>
    </w:pPr>
    <w:rPr>
      <w:rFonts w:eastAsia="Tahoma" w:cs="Tahoma"/>
    </w:rPr>
  </w:style>
  <w:style w:type="paragraph" w:styleId="14">
    <w:name w:val="header"/>
    <w:basedOn w:val="1"/>
    <w:link w:val="19"/>
    <w:uiPriority w:val="0"/>
    <w:pPr>
      <w:tabs>
        <w:tab w:val="center" w:pos="4680"/>
        <w:tab w:val="right" w:pos="9360"/>
      </w:tabs>
    </w:pPr>
  </w:style>
  <w:style w:type="paragraph" w:styleId="15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16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WW-Body Text 2"/>
    <w:basedOn w:val="1"/>
    <w:uiPriority w:val="0"/>
    <w:pPr>
      <w:widowControl w:val="0"/>
      <w:suppressAutoHyphens/>
      <w:autoSpaceDE w:val="0"/>
      <w:jc w:val="both"/>
    </w:pPr>
    <w:rPr>
      <w:rFonts w:eastAsia="Tahoma" w:cs="Tahoma"/>
    </w:rPr>
  </w:style>
  <w:style w:type="character" w:customStyle="1" w:styleId="18">
    <w:name w:val="Balloon Text Char"/>
    <w:link w:val="7"/>
    <w:uiPriority w:val="0"/>
    <w:rPr>
      <w:rFonts w:ascii="Tahoma" w:hAnsi="Tahoma" w:cs="Tahoma"/>
      <w:sz w:val="16"/>
      <w:szCs w:val="16"/>
      <w:lang w:val="en-US" w:eastAsia="en-US"/>
    </w:rPr>
  </w:style>
  <w:style w:type="character" w:customStyle="1" w:styleId="19">
    <w:name w:val="Header Char"/>
    <w:link w:val="14"/>
    <w:uiPriority w:val="0"/>
    <w:rPr>
      <w:sz w:val="24"/>
      <w:szCs w:val="24"/>
    </w:rPr>
  </w:style>
  <w:style w:type="character" w:customStyle="1" w:styleId="20">
    <w:name w:val="Comment Text Char"/>
    <w:basedOn w:val="5"/>
    <w:link w:val="11"/>
    <w:uiPriority w:val="0"/>
  </w:style>
  <w:style w:type="character" w:customStyle="1" w:styleId="21">
    <w:name w:val="Comment Subject Char"/>
    <w:link w:val="12"/>
    <w:uiPriority w:val="0"/>
    <w:rPr>
      <w:b/>
      <w:bCs/>
    </w:rPr>
  </w:style>
  <w:style w:type="paragraph" w:styleId="22">
    <w:name w:val="List Paragraph"/>
    <w:basedOn w:val="1"/>
    <w:qFormat/>
    <w:uiPriority w:val="0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23">
    <w:name w:val="fc1933c578-088c-45e1-910c-6a1e597fe7c5-0"/>
    <w:uiPriority w:val="0"/>
  </w:style>
  <w:style w:type="character" w:customStyle="1" w:styleId="24">
    <w:name w:val="Body Text Char"/>
    <w:basedOn w:val="5"/>
    <w:link w:val="8"/>
    <w:uiPriority w:val="0"/>
    <w:rPr>
      <w:rFonts w:eastAsia="Tahoma" w:cs="Tahoma"/>
      <w:sz w:val="24"/>
      <w:szCs w:val="24"/>
    </w:rPr>
  </w:style>
  <w:style w:type="character" w:customStyle="1" w:styleId="25">
    <w:name w:val="Heading 3 Char"/>
    <w:basedOn w:val="5"/>
    <w:link w:val="4"/>
    <w:uiPriority w:val="0"/>
    <w:rPr>
      <w:rFonts w:ascii="Arial Unicode MS" w:hAnsi="Arial Unicode MS" w:eastAsia="Arial Unicode MS" w:cs="Arial Unicode MS"/>
      <w:b/>
      <w:bCs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9F08E9-61C2-4461-A86A-10006AD221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Sacombank</Company>
  <Pages>3</Pages>
  <Words>750</Words>
  <Characters>4278</Characters>
  <Lines>35</Lines>
  <Paragraphs>10</Paragraphs>
  <TotalTime>128</TotalTime>
  <ScaleCrop>false</ScaleCrop>
  <LinksUpToDate>false</LinksUpToDate>
  <CharactersWithSpaces>5018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2020-06-03T14:36:00Z</dcterms:created>
  <dc:creator>Vo Thi Tuy hong</dc:creator>
  <cp:lastModifiedBy>Asus</cp:lastModifiedBy>
  <cp:lastPrinted>2017-04-21T07:15:00Z</cp:lastPrinted>
  <dcterms:modified xsi:type="dcterms:W3CDTF">2023-03-26T04:14:20Z</dcterms:modified>
  <dc:title>NGÂN HÀNG THƯƠNG MẠI CỔ PHẦN</dc:title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8fd645-e468-4239-9c47-332e67bbe4ea_Enabled">
    <vt:lpwstr>True</vt:lpwstr>
  </property>
  <property fmtid="{D5CDD505-2E9C-101B-9397-08002B2CF9AE}" pid="3" name="MSIP_Label_6b8fd645-e468-4239-9c47-332e67bbe4ea_SiteId">
    <vt:lpwstr>43a92d1d-98ce-4726-bec3-32955dbb6944</vt:lpwstr>
  </property>
  <property fmtid="{D5CDD505-2E9C-101B-9397-08002B2CF9AE}" pid="4" name="MSIP_Label_6b8fd645-e468-4239-9c47-332e67bbe4ea_Owner">
    <vt:lpwstr>nampq14124@sacombank.com</vt:lpwstr>
  </property>
  <property fmtid="{D5CDD505-2E9C-101B-9397-08002B2CF9AE}" pid="5" name="MSIP_Label_6b8fd645-e468-4239-9c47-332e67bbe4ea_SetDate">
    <vt:lpwstr>2019-07-22T07:39:16.2070708Z</vt:lpwstr>
  </property>
  <property fmtid="{D5CDD505-2E9C-101B-9397-08002B2CF9AE}" pid="6" name="MSIP_Label_6b8fd645-e468-4239-9c47-332e67bbe4ea_Name">
    <vt:lpwstr>Thông tin thông thường</vt:lpwstr>
  </property>
  <property fmtid="{D5CDD505-2E9C-101B-9397-08002B2CF9AE}" pid="7" name="MSIP_Label_6b8fd645-e468-4239-9c47-332e67bbe4ea_Application">
    <vt:lpwstr>Microsoft Azure Information Protection</vt:lpwstr>
  </property>
  <property fmtid="{D5CDD505-2E9C-101B-9397-08002B2CF9AE}" pid="8" name="MSIP_Label_6b8fd645-e468-4239-9c47-332e67bbe4ea_Extended_MSFT_Method">
    <vt:lpwstr>Automatic</vt:lpwstr>
  </property>
  <property fmtid="{D5CDD505-2E9C-101B-9397-08002B2CF9AE}" pid="9" name="Sensitivity">
    <vt:lpwstr>Thông tin thông thường</vt:lpwstr>
  </property>
  <property fmtid="{D5CDD505-2E9C-101B-9397-08002B2CF9AE}" pid="10" name="KSOProductBuildVer">
    <vt:lpwstr>1033-11.2.0.11513</vt:lpwstr>
  </property>
  <property fmtid="{D5CDD505-2E9C-101B-9397-08002B2CF9AE}" pid="11" name="ICV">
    <vt:lpwstr>04F4B7D432E54016A72B15A821C6CB9D</vt:lpwstr>
  </property>
</Properties>
</file>